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92C3" w14:textId="77777777" w:rsidR="00AB3CB3" w:rsidRPr="004B44A8" w:rsidRDefault="00AB3CB3" w:rsidP="00AB3CB3">
      <w:pPr>
        <w:rPr>
          <w:rFonts w:ascii="CityBlueprint" w:hAnsi="CityBlueprint"/>
          <w:color w:val="4472C4" w:themeColor="accent1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</w:pPr>
      <w:r w:rsidRPr="006C3D0B">
        <w:rPr>
          <w:rFonts w:ascii="CityBlueprint" w:hAnsi="CityBlueprint"/>
          <w:noProof/>
          <w:sz w:val="60"/>
          <w:szCs w:val="60"/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0022" wp14:editId="5259E228">
                <wp:simplePos x="0" y="0"/>
                <wp:positionH relativeFrom="column">
                  <wp:posOffset>-245745</wp:posOffset>
                </wp:positionH>
                <wp:positionV relativeFrom="paragraph">
                  <wp:posOffset>-244475</wp:posOffset>
                </wp:positionV>
                <wp:extent cx="2381250" cy="622935"/>
                <wp:effectExtent l="19050" t="19050" r="38100" b="348615"/>
                <wp:wrapNone/>
                <wp:docPr id="1" name="Стрелка: изогнута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22935"/>
                        </a:xfrm>
                        <a:prstGeom prst="bentArrow">
                          <a:avLst>
                            <a:gd name="adj1" fmla="val 13584"/>
                            <a:gd name="adj2" fmla="val 20961"/>
                            <a:gd name="adj3" fmla="val 31426"/>
                            <a:gd name="adj4" fmla="val 65701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058A" id="Стрелка: изогнутая 1" o:spid="_x0000_s1026" style="position:absolute;margin-left:-19.35pt;margin-top:-19.25pt;width:187.5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0,62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WgTQMAAAkHAAAOAAAAZHJzL2Uyb0RvYy54bWysVV1uEzEQfkfiDpbf2/3JT9OomypqVYRU&#10;lagt6rPjtZNFXnuxnT+eUDkAZ+AGlRACgeAMmxsx9m6Spa2ohMiDM+OZ+Tz/e3S8zAWaM20yJRMc&#10;7YcYMUlVmslJgl9fn+31MDKWyJQIJVmCV8zg48HzZ0eLos9iNVUiZRoBiDT9RZHgqbVFPwgMnbKc&#10;mH1VMAlCrnROLLB6EqSaLAA9F0Echt1goXRaaEWZMXB7WgnxwONzzqh9xblhFokEg2/Wn9qfY3cG&#10;gyPSn2hSTDNau0H+wYucZBIe3UKdEkvQTGcPoPKMamUUt/tU5YHiPKPMxwDRROG9aK6mpGA+FkiO&#10;KbZpMv8Pll7MRxplKdQOI0lyKFH5aX27fl9+KX+U38u7Piq/lV/LX+Xn8uf6w/q2vFt/RJHL26Iw&#10;fTC/Kka65gyQLglLrnP3D+Ghpc/1aptrtrSIwmXc6kVxB0pCQdaN48NWx4EGO+tCG/uCqRw5IsFj&#10;Ju1Qa7XweSbzc2N9wtPabZK+gRB4LqB+cyJQ1Or02nV9GzpxUycOD7s+FihcQ6fV1GlF7bj7EKfd&#10;1Ol2DkKPA+7XngG1CcC5aZTI0rNMCM+47mYnQiNwNMGEUogtrsP/Q1PIp4ztcvNwwxAeryyZH4E6&#10;VZpxAQMBk4rGYqYvCVS923I1MHaY4E4IPze+KTCtmhwpaLZWD2QYpZmrQyfsVQxMUaftbBwAFHEv&#10;qhkiJrALxgIjrexNZqe+j+sOANcaTgWuiaq28ZRdCeYiFvKScWhL1yi+3n4h3E9ZtxJNScqqTFYh&#10;VG20tfBN5QEdMocabLGjv2FXMLW+M6383hqHTxtvLfzLStqtcZ5JpR8DEHZTT17pg/uN1DhyrNIV&#10;DC0k18+WKehZBiNyTowdEQ3tDwWBlWxfwcGFWiRY1RRGU6XfPXbv9GGrgBSjBazDBJu3M6IZRuKl&#10;hBY4jNptgLWeaXcOYmB0UzJuSuQsP1HQ2TCQ4J0nnb4VG5Jrld/A5h66V0FEJIW3E0yt3jAntlrT&#10;sPspG0JLghrszILYc3lVUAfusuqG7Hp5Q3RR7wkLG+ZCbVZnPY9VLXe6zlKq4cwqnlkn3OW1ZmDf&#10;+sapvw1uoTd5r7X7gg1+AwAA//8DAFBLAwQUAAYACAAAACEAYBlQht8AAAAKAQAADwAAAGRycy9k&#10;b3ducmV2LnhtbEyPTU/DMAyG70j8h8hI3LYUysooTacJwYETojBpR681bUfilCb92L8ncIGbLT96&#10;/bzZZjZajNS71rKCq2UEgri0Vcu1gve3p8UahPPIFWrLpOBEDjb5+VmGaWUnfqWx8LUIIexSVNB4&#10;36VSurIhg25pO+Jw+7C9QR/WvpZVj1MIN1peR1EiDbYcPjTY0UND5WcxGAVTseWvodWjNslpv7t5&#10;PD6/4FGpy4t5ew/C0+z/YPjRD+qQB6eDHbhyQitYxOvbgP4OKxCBiOMkBnFQsLpLQOaZ/F8h/wYA&#10;AP//AwBQSwECLQAUAAYACAAAACEAtoM4kv4AAADhAQAAEwAAAAAAAAAAAAAAAAAAAAAAW0NvbnRl&#10;bnRfVHlwZXNdLnhtbFBLAQItABQABgAIAAAAIQA4/SH/1gAAAJQBAAALAAAAAAAAAAAAAAAAAC8B&#10;AABfcmVscy8ucmVsc1BLAQItABQABgAIAAAAIQCKD0WgTQMAAAkHAAAOAAAAAAAAAAAAAAAAAC4C&#10;AABkcnMvZTJvRG9jLnhtbFBLAQItABQABgAIAAAAIQBgGVCG3wAAAAoBAAAPAAAAAAAAAAAAAAAA&#10;AKcFAABkcnMvZG93bnJldi54bWxQSwUGAAAAAAQABADzAAAAswYAAAAA&#10;" path="m,622935l,497538c,271502,183239,88263,409275,88263r1776211,1l2185486,r195764,130573l2185486,261147r,-88264l409275,172883v-179302,,-324655,145353,-324655,324655c84620,539337,84619,581136,84619,622935l,622935xe" fillcolor="#ed7d31 [3205]" strokecolor="black [3213]" strokeweight="1pt">
                <v:stroke joinstyle="miter"/>
                <v:path arrowok="t" o:connecttype="custom" o:connectlocs="0,622935;0,497538;409275,88263;2185486,88264;2185486,0;2381250,130573;2185486,261147;2185486,172883;409275,172883;84620,497538;84619,622935;0,622935" o:connectangles="0,0,0,0,0,0,0,0,0,0,0,0"/>
              </v:shape>
            </w:pict>
          </mc:Fallback>
        </mc:AlternateConten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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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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P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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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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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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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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</w:t>
      </w:r>
    </w:p>
    <w:p w14:paraId="2B895816" w14:textId="77777777" w:rsidR="009071A0" w:rsidRDefault="009071A0" w:rsidP="00C93F0F"/>
    <w:p w14:paraId="3BD5D749" w14:textId="77777777" w:rsidR="00C93F0F" w:rsidRDefault="00C93F0F" w:rsidP="00C93F0F"/>
    <w:p w14:paraId="1EB037FD" w14:textId="202A9DA6" w:rsidR="00AB3CB3" w:rsidRPr="009071A0" w:rsidRDefault="005E1142" w:rsidP="003E58D4">
      <w:pPr>
        <w:spacing w:after="0" w:line="288" w:lineRule="auto"/>
        <w:ind w:hanging="2977"/>
        <w:rPr>
          <w:rFonts w:ascii="Calibri" w:eastAsia="Times New Roman" w:hAnsi="Calibri" w:cs="Calibri"/>
          <w:b/>
          <w:bCs/>
          <w:sz w:val="24"/>
          <w:szCs w:val="24"/>
          <w:lang w:eastAsia="et-EE"/>
        </w:rPr>
      </w:pPr>
      <w:r>
        <w:rPr>
          <w:rFonts w:ascii="Calibri" w:hAnsi="Calibri" w:cs="Calibri"/>
          <w:b/>
          <w:bCs/>
          <w:sz w:val="24"/>
          <w:szCs w:val="24"/>
        </w:rPr>
        <w:t>Transpordiamet</w:t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02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</w:t>
      </w:r>
      <w:r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04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.202</w:t>
      </w:r>
      <w:r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5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 xml:space="preserve"> nr </w:t>
      </w:r>
      <w:r w:rsidR="00551B3F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</w:t>
      </w:r>
      <w:r w:rsidR="002E7818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5</w:t>
      </w:r>
      <w:r w:rsidR="00387C8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-</w:t>
      </w:r>
      <w:r w:rsidR="00D6198A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0</w:t>
      </w:r>
      <w:r w:rsidR="002E7818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1</w:t>
      </w:r>
      <w:r w:rsidR="00551B3F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/</w:t>
      </w:r>
      <w:r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3</w:t>
      </w:r>
    </w:p>
    <w:p w14:paraId="2F48779D" w14:textId="7B72E181" w:rsidR="009570C7" w:rsidRPr="002E7818" w:rsidRDefault="005E1142" w:rsidP="00387C85">
      <w:pPr>
        <w:spacing w:after="0" w:line="288" w:lineRule="auto"/>
        <w:ind w:hanging="2977"/>
        <w:rPr>
          <w:rFonts w:cstheme="minorHAnsi"/>
          <w:b/>
          <w:bCs/>
          <w:color w:val="0563C1"/>
          <w:sz w:val="24"/>
          <w:szCs w:val="24"/>
        </w:rPr>
      </w:pPr>
      <w:hyperlink r:id="rId5" w:history="1">
        <w:r w:rsidRPr="00A14D27">
          <w:rPr>
            <w:rStyle w:val="a3"/>
            <w:b/>
            <w:bCs/>
            <w:sz w:val="24"/>
            <w:szCs w:val="24"/>
          </w:rPr>
          <w:t>maantee@transpordiamet.ee</w:t>
        </w:r>
      </w:hyperlink>
    </w:p>
    <w:p w14:paraId="6AA1A4EB" w14:textId="6EED3D9D" w:rsidR="00AB3CB3" w:rsidRPr="006F5E74" w:rsidRDefault="00AB3CB3" w:rsidP="00387C85">
      <w:pPr>
        <w:spacing w:after="0" w:line="288" w:lineRule="auto"/>
        <w:ind w:hanging="2977"/>
        <w:rPr>
          <w:rFonts w:eastAsia="Times New Roman" w:cstheme="minorHAnsi"/>
          <w:b/>
          <w:bCs/>
          <w:sz w:val="24"/>
          <w:szCs w:val="24"/>
          <w:lang w:val="en-US" w:eastAsia="et-EE"/>
        </w:rPr>
      </w:pPr>
    </w:p>
    <w:p w14:paraId="653AC0ED" w14:textId="7F923205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D856" wp14:editId="5F95411E">
                <wp:simplePos x="0" y="0"/>
                <wp:positionH relativeFrom="column">
                  <wp:posOffset>-1894206</wp:posOffset>
                </wp:positionH>
                <wp:positionV relativeFrom="paragraph">
                  <wp:posOffset>213995</wp:posOffset>
                </wp:positionV>
                <wp:extent cx="57245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502F1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15pt,16.85pt" to="301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Pd6AEAAOUDAAAOAAAAZHJzL2Uyb0RvYy54bWysU82O0zAQviPxDpbvNGmggKKme9gVXBBU&#10;/DyA17FbS/6TbZr0BpyR+gi8AgeQVlrgGZw3YuymWQRIKyEuzoxnvm9mPk+WZ72SaMecF0Y3eD4r&#10;MWKamlboTYPfvH5y7zFGPhDdEmk0a/CeeXy2untn2dmaVWZrZMscAhLt6842eBuCrYvC0y1TxM+M&#10;ZRqC3DhFArhuU7SOdMCuZFGV5cOiM661zlDmPdxeHIN4lfk5ZzS84NyzgGSDobeQT5fPy3QWqyWp&#10;N47YraBjG+QfulBEaCg6UV2QQNBbJ/6gUoI64w0PM2pUYTgXlOUZYJp5+ds0r7bEsjwLiOPtJJP/&#10;f7T0+W7tkGgbXGGkiYInip+Gd8MhfoufhwMa3scf8Wv8Eq/i93g1fAD7evgIdgrG6/H6gKqkZGd9&#10;DYTneu1Gz9u1S7L03Kn0hYFRn9XfT+qzPiAKl4tH1YNFtcCInmLFDdA6H54yo1AyGiyFTsKQmuye&#10;+QDFIPWUAk5q5Fg6W2EvWUqW+iXjMCwUu5/Rec3YuXRoR2BBCKVMhzwK8OXsBONCyglY3g4c8xOU&#10;5RWcwNXt4AmRKxsdJrAS2ri/EYR+ntSHlvkx/6TAce4kwaVp9/lRsjSwSzl93Pu0rL/6GX7zd65+&#10;AgAA//8DAFBLAwQUAAYACAAAACEA97iq8t8AAAAKAQAADwAAAGRycy9kb3ducmV2LnhtbEyPUUvD&#10;MBDH3wW/QzjBty1pA9usTYcIigiimxu+3prYFptLbbIufnsjPujj3f343+9frqPt2WRG3zlSkM0F&#10;MEO10x01Cnavd7MVMB+QNPaOjIIv42FdnZ+VWGh3oo2ZtqFhKYR8gQraEIaCc1+3xqKfu8FQur27&#10;0WJI49hwPeIphdue50IsuMWO0ocWB3Pbmvpje7QK4vKlebvf+MfsOT74J5nhXkyfSl1exJtrYMHE&#10;8AfDj35Shyo5HdyRtGe9gll+tZKJVSDlElgiFkLmwA6/C16V/H+F6hsAAP//AwBQSwECLQAUAAYA&#10;CAAAACEAtoM4kv4AAADhAQAAEwAAAAAAAAAAAAAAAAAAAAAAW0NvbnRlbnRfVHlwZXNdLnhtbFBL&#10;AQItABQABgAIAAAAIQA4/SH/1gAAAJQBAAALAAAAAAAAAAAAAAAAAC8BAABfcmVscy8ucmVsc1BL&#10;AQItABQABgAIAAAAIQBTLLPd6AEAAOUDAAAOAAAAAAAAAAAAAAAAAC4CAABkcnMvZTJvRG9jLnht&#10;bFBLAQItABQABgAIAAAAIQD3uKry3wAAAAoBAAAPAAAAAAAAAAAAAAAAAEIEAABkcnMvZG93bnJl&#10;di54bWxQSwUGAAAAAAQABADzAAAATgUAAAAA&#10;" strokecolor="#ed7d31 [3205]" strokeweight="1.5pt">
                <v:stroke joinstyle="miter"/>
              </v:line>
            </w:pict>
          </mc:Fallback>
        </mc:AlternateContent>
      </w:r>
    </w:p>
    <w:p w14:paraId="74C371EF" w14:textId="77777777" w:rsid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21DC1CF3" w14:textId="1F828D65" w:rsidR="003E58D4" w:rsidRPr="009071A0" w:rsidRDefault="005E1142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SEISUKOHA ANDMINE</w:t>
      </w:r>
    </w:p>
    <w:p w14:paraId="40D463B9" w14:textId="2F0292BD" w:rsidR="00F875A7" w:rsidRDefault="00F875A7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32052991" w14:textId="77777777" w:rsidR="009570C7" w:rsidRDefault="009570C7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157A44AA" w14:textId="23BBF491" w:rsidR="009071A0" w:rsidRDefault="009570C7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Esitame läbivaatamiseks ja oma seisukoha andmiseks järgmise töö:</w:t>
      </w:r>
      <w:r w:rsidR="009071A0">
        <w:rPr>
          <w:rFonts w:ascii="Calibri" w:hAnsi="Calibri" w:cs="Calibri"/>
          <w:sz w:val="24"/>
          <w:szCs w:val="24"/>
        </w:rPr>
        <w:t xml:space="preserve"> </w:t>
      </w:r>
    </w:p>
    <w:p w14:paraId="443CD729" w14:textId="77777777" w:rsidR="009570C7" w:rsidRDefault="009570C7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</w:p>
    <w:p w14:paraId="1E10215D" w14:textId="78EF9487" w:rsidR="009570C7" w:rsidRDefault="002E7818" w:rsidP="0092032C">
      <w:pPr>
        <w:pStyle w:val="a5"/>
        <w:numPr>
          <w:ilvl w:val="0"/>
          <w:numId w:val="7"/>
        </w:numPr>
        <w:spacing w:after="0" w:line="288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</w:pPr>
      <w:r w:rsidRPr="002E781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Künkaraba-Pikkmetsa-Vanaõue objekt. Maaparandussüsteemide rekonstrueerimise ja ehitamise projekt</w:t>
      </w:r>
      <w:r w:rsidR="005E11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 xml:space="preserve"> (TÖÖ NR 25-01)</w:t>
      </w:r>
    </w:p>
    <w:p w14:paraId="26E7D303" w14:textId="77777777" w:rsidR="005E1142" w:rsidRDefault="005E1142" w:rsidP="005E1142">
      <w:pPr>
        <w:spacing w:after="0" w:line="288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</w:pPr>
    </w:p>
    <w:p w14:paraId="2CE83483" w14:textId="452E39FF" w:rsidR="005E1142" w:rsidRDefault="005E1142" w:rsidP="005E1142">
      <w:pPr>
        <w:pStyle w:val="REK"/>
      </w:pPr>
      <w:r>
        <w:t>R</w:t>
      </w:r>
      <w:r>
        <w:t>iigitee nr 57 kaitsevööndisse projekteeritud allpool nimetatud tööd:</w:t>
      </w:r>
    </w:p>
    <w:p w14:paraId="022E5248" w14:textId="77777777" w:rsidR="005E1142" w:rsidRDefault="005E1142" w:rsidP="005E1142">
      <w:pPr>
        <w:pStyle w:val="a5"/>
        <w:numPr>
          <w:ilvl w:val="0"/>
          <w:numId w:val="7"/>
        </w:numPr>
        <w:spacing w:after="120" w:line="360" w:lineRule="auto"/>
        <w:jc w:val="both"/>
      </w:pPr>
      <w:r>
        <w:t>Kraavide nr 136, 132, 131, 115, 113, 125, 126, 109, 106, 108, 102, 103, 104  korratustööd teostatakse hooldus- uuendus- või rekonstrueerimismahus (setetest ja puittaimestikust puhastamine);</w:t>
      </w:r>
    </w:p>
    <w:p w14:paraId="3DC2C76E" w14:textId="3FA398EB" w:rsidR="005E1142" w:rsidRPr="005E1142" w:rsidRDefault="005E1142" w:rsidP="005E1142">
      <w:pPr>
        <w:pStyle w:val="a5"/>
        <w:numPr>
          <w:ilvl w:val="0"/>
          <w:numId w:val="7"/>
        </w:numPr>
        <w:spacing w:after="120" w:line="360" w:lineRule="auto"/>
        <w:jc w:val="both"/>
      </w:pPr>
      <w:r>
        <w:t>Riigitee aluse truubi T28 setetest puhastamine.</w:t>
      </w:r>
    </w:p>
    <w:p w14:paraId="2103A60A" w14:textId="46B235B2" w:rsidR="005E1142" w:rsidRPr="005E1142" w:rsidRDefault="005E1142" w:rsidP="005E1142">
      <w:pPr>
        <w:spacing w:after="0" w:line="288" w:lineRule="auto"/>
        <w:ind w:left="-2977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</w:pPr>
      <w:r w:rsidRPr="005E114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Riigitee nr 57 Mudiste – Suure-Jaani - Vändra km 17,989 ja km 23,428 ristumiskohtade rekonstrueerimise ja ehitamise põhiprojekt (töö nr 25-01/1)</w:t>
      </w:r>
      <w:r w:rsidRPr="005E114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 xml:space="preserve"> on Transpordiameti poolt 14.01.2025 heaks kiidetud.</w:t>
      </w:r>
    </w:p>
    <w:p w14:paraId="0CE5EEA5" w14:textId="77777777" w:rsidR="003D38E1" w:rsidRDefault="003D38E1" w:rsidP="00C776A8">
      <w:pPr>
        <w:spacing w:after="0" w:line="288" w:lineRule="auto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4D0B58" w14:textId="77777777" w:rsidR="00C32B80" w:rsidRDefault="00C32B80" w:rsidP="00C776A8">
      <w:pPr>
        <w:spacing w:after="0" w:line="288" w:lineRule="auto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544AA" w14:textId="6771ADAA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Lugupidamisega,</w:t>
      </w:r>
    </w:p>
    <w:p w14:paraId="0F2045C7" w14:textId="77777777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</w:p>
    <w:p w14:paraId="63826443" w14:textId="4209233B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Andrei Glazatšev</w:t>
      </w:r>
    </w:p>
    <w:p w14:paraId="1F99A36E" w14:textId="6EFCC8FF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Juhatuse liige</w:t>
      </w:r>
    </w:p>
    <w:p w14:paraId="72B7C67C" w14:textId="5CB6AF58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55662152</w:t>
      </w:r>
    </w:p>
    <w:p w14:paraId="097082D2" w14:textId="17B99C69" w:rsidR="002E7818" w:rsidRPr="005E1142" w:rsidRDefault="009071A0" w:rsidP="005E1142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/allkirjastatud digitaalselt/</w:t>
      </w:r>
    </w:p>
    <w:p w14:paraId="7EA0309D" w14:textId="77777777" w:rsidR="002E7818" w:rsidRDefault="002E7818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DEB2C7" w14:textId="3C575D39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72EEA" wp14:editId="2E354949">
                <wp:simplePos x="0" y="0"/>
                <wp:positionH relativeFrom="column">
                  <wp:posOffset>-1895475</wp:posOffset>
                </wp:positionH>
                <wp:positionV relativeFrom="paragraph">
                  <wp:posOffset>337820</wp:posOffset>
                </wp:positionV>
                <wp:extent cx="57245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42BAF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25pt,26.6pt" to="301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Lh6AEAAOUDAAAOAAAAZHJzL2Uyb0RvYy54bWysU8uO0zAU3SPxD5b3NGlKAUVNZzEj2CCo&#10;eHyAx7EbS37JNk26A9ZI/QR+gQUjjTTANyR/xLWbZhAgjYTYOL72Pefec3yzOuuURDvmvDC6wvNZ&#10;jhHT1NRCbyv89s3TB08w8oHomkijWYX3zOOz9f17q9aWrDCNkTVzCEi0L1tb4SYEW2aZpw1TxM+M&#10;ZRouuXGKBAjdNqsdaYFdyazI80dZa1xtnaHMezi9OF7ideLnnNHwknPPApIVht5CWl1aL+OarVek&#10;3DpiG0HHNsg/dKGI0FB0oroggaB3TvxBpQR1xhseZtSozHAuKEsaQM08/03N64ZYlrSAOd5ONvn/&#10;R0tf7DYOibrCC4w0UfBE/efh/XDov/VfhgMaPvQ/+qv+a3/df++vh4+wvxk+wT5e9jfj8QEtopOt&#10;9SUQnuuNGyNvNy7a0nGn4hcEoy65v5/cZ11AFA6Xj4uHy2KJET3dZbdA63x4xoxCcVNhKXQ0hpRk&#10;99wHKAappxQIYiPH0mkX9pLFZKlfMQ5iodgiodOYsXPp0I7AgBBKmQ5FlAJ8KTvCuJByAuZ3A8f8&#10;CGVpBCdwcTd4QqTKRocJrIQ27m8EoZuPLfNj/smBo+5owaWp9+lRkjUwS0nhOPdxWH+NE/z271z/&#10;BAAA//8DAFBLAwQUAAYACAAAACEAiRsFLeAAAAAKAQAADwAAAGRycy9kb3ducmV2LnhtbEyPwUrD&#10;QBCG74LvsIzgrd1NQmuN2RQRFBGktipet8mYBLOzMbtN17d3xIMeZ+bjn+8v1tH2YsLRd440JHMF&#10;AqlydUeNhpfn29kKhA+GatM7Qg1f6GFdnp4UJq/dkbY47UIjOIR8bjS0IQy5lL5q0Ro/dwMS397d&#10;aE3gcWxkPZojh9tepkotpTUd8YfWDHjTYvWxO1gN8eKpebvb+odkE+/9Y5aYVzV9an1+Fq+vQASM&#10;4Q+GH31Wh5Kd9u5AtRe9hll6uVowq2GRpSCYWKqM2+1/F7Is5P8K5TcAAAD//wMAUEsBAi0AFAAG&#10;AAgAAAAhALaDOJL+AAAA4QEAABMAAAAAAAAAAAAAAAAAAAAAAFtDb250ZW50X1R5cGVzXS54bWxQ&#10;SwECLQAUAAYACAAAACEAOP0h/9YAAACUAQAACwAAAAAAAAAAAAAAAAAvAQAAX3JlbHMvLnJlbHNQ&#10;SwECLQAUAAYACAAAACEA3qiC4egBAADlAwAADgAAAAAAAAAAAAAAAAAuAgAAZHJzL2Uyb0RvYy54&#10;bWxQSwECLQAUAAYACAAAACEAiRsFLeAAAAAKAQAADwAAAAAAAAAAAAAAAABCBAAAZHJzL2Rvd25y&#10;ZXYueG1sUEsFBgAAAAAEAAQA8wAAAE8FAAAAAA==&#10;" strokecolor="#ed7d31 [3205]" strokeweight="1.5pt">
                <v:stroke joinstyle="miter"/>
              </v:line>
            </w:pict>
          </mc:Fallback>
        </mc:AlternateContent>
      </w:r>
    </w:p>
    <w:p w14:paraId="3D226B64" w14:textId="77777777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CC682C" w14:textId="41EBB709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REK Projekt OÜ, registrikood 14833287</w:t>
      </w:r>
    </w:p>
    <w:p w14:paraId="0AD9AB31" w14:textId="6E1B28C4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Salu tee 27, Lohkva küla Luunja vald Tartu maakond, 62207</w:t>
      </w:r>
    </w:p>
    <w:p w14:paraId="10F51EE7" w14:textId="4D49404C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</w:t>
        </w:r>
        <w:r w:rsidRPr="00551B3F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@rekprojekt.ee</w:t>
        </w:r>
      </w:hyperlink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55662152; </w:t>
      </w:r>
      <w:hyperlink r:id="rId7" w:history="1">
        <w:r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www.rekprojekt.ee</w:t>
        </w:r>
      </w:hyperlink>
    </w:p>
    <w:sectPr w:rsidR="00EE79E5" w:rsidRPr="0074248D" w:rsidSect="0028537A">
      <w:pgSz w:w="11906" w:h="16838"/>
      <w:pgMar w:top="1418" w:right="1133" w:bottom="426" w:left="46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EF9A509115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tyBlueprint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7D04"/>
    <w:multiLevelType w:val="multilevel"/>
    <w:tmpl w:val="C82E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1TKTK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TKTK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604618"/>
    <w:multiLevelType w:val="hybridMultilevel"/>
    <w:tmpl w:val="881C1E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F079C"/>
    <w:multiLevelType w:val="hybridMultilevel"/>
    <w:tmpl w:val="C9E4ADEA"/>
    <w:lvl w:ilvl="0" w:tplc="04250005">
      <w:start w:val="1"/>
      <w:numFmt w:val="bullet"/>
      <w:lvlText w:val=""/>
      <w:lvlJc w:val="left"/>
      <w:pPr>
        <w:ind w:left="-26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-18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11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4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</w:abstractNum>
  <w:abstractNum w:abstractNumId="3" w15:restartNumberingAfterBreak="0">
    <w:nsid w:val="3F4D275E"/>
    <w:multiLevelType w:val="hybridMultilevel"/>
    <w:tmpl w:val="CA3AAA54"/>
    <w:lvl w:ilvl="0" w:tplc="5978C9AE">
      <w:start w:val="1"/>
      <w:numFmt w:val="decimal"/>
      <w:lvlText w:val="%1."/>
      <w:lvlJc w:val="left"/>
      <w:pPr>
        <w:ind w:left="-26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-1897" w:hanging="360"/>
      </w:pPr>
    </w:lvl>
    <w:lvl w:ilvl="2" w:tplc="0425001B" w:tentative="1">
      <w:start w:val="1"/>
      <w:numFmt w:val="lowerRoman"/>
      <w:lvlText w:val="%3."/>
      <w:lvlJc w:val="right"/>
      <w:pPr>
        <w:ind w:left="-1177" w:hanging="180"/>
      </w:pPr>
    </w:lvl>
    <w:lvl w:ilvl="3" w:tplc="0425000F" w:tentative="1">
      <w:start w:val="1"/>
      <w:numFmt w:val="decimal"/>
      <w:lvlText w:val="%4."/>
      <w:lvlJc w:val="left"/>
      <w:pPr>
        <w:ind w:left="-457" w:hanging="360"/>
      </w:pPr>
    </w:lvl>
    <w:lvl w:ilvl="4" w:tplc="04250019" w:tentative="1">
      <w:start w:val="1"/>
      <w:numFmt w:val="lowerLetter"/>
      <w:lvlText w:val="%5."/>
      <w:lvlJc w:val="left"/>
      <w:pPr>
        <w:ind w:left="263" w:hanging="360"/>
      </w:pPr>
    </w:lvl>
    <w:lvl w:ilvl="5" w:tplc="0425001B" w:tentative="1">
      <w:start w:val="1"/>
      <w:numFmt w:val="lowerRoman"/>
      <w:lvlText w:val="%6."/>
      <w:lvlJc w:val="right"/>
      <w:pPr>
        <w:ind w:left="983" w:hanging="180"/>
      </w:pPr>
    </w:lvl>
    <w:lvl w:ilvl="6" w:tplc="0425000F" w:tentative="1">
      <w:start w:val="1"/>
      <w:numFmt w:val="decimal"/>
      <w:lvlText w:val="%7."/>
      <w:lvlJc w:val="left"/>
      <w:pPr>
        <w:ind w:left="1703" w:hanging="360"/>
      </w:pPr>
    </w:lvl>
    <w:lvl w:ilvl="7" w:tplc="04250019" w:tentative="1">
      <w:start w:val="1"/>
      <w:numFmt w:val="lowerLetter"/>
      <w:lvlText w:val="%8."/>
      <w:lvlJc w:val="left"/>
      <w:pPr>
        <w:ind w:left="2423" w:hanging="360"/>
      </w:pPr>
    </w:lvl>
    <w:lvl w:ilvl="8" w:tplc="042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4" w15:restartNumberingAfterBreak="0">
    <w:nsid w:val="49E76DF4"/>
    <w:multiLevelType w:val="hybridMultilevel"/>
    <w:tmpl w:val="A34884AE"/>
    <w:lvl w:ilvl="0" w:tplc="A8F655A8">
      <w:start w:val="2"/>
      <w:numFmt w:val="bullet"/>
      <w:lvlText w:val=""/>
      <w:lvlJc w:val="left"/>
      <w:pPr>
        <w:ind w:left="-2617" w:hanging="360"/>
      </w:pPr>
      <w:rPr>
        <w:rFonts w:ascii="Symbol" w:eastAsia="Times New Roman" w:hAnsi="Symbol" w:cs="Calibri" w:hint="default"/>
      </w:rPr>
    </w:lvl>
    <w:lvl w:ilvl="1" w:tplc="04250003" w:tentative="1">
      <w:start w:val="1"/>
      <w:numFmt w:val="bullet"/>
      <w:lvlText w:val="o"/>
      <w:lvlJc w:val="left"/>
      <w:pPr>
        <w:ind w:left="-18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-117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-45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26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98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</w:abstractNum>
  <w:abstractNum w:abstractNumId="5" w15:restartNumberingAfterBreak="0">
    <w:nsid w:val="7F8A346E"/>
    <w:multiLevelType w:val="hybridMultilevel"/>
    <w:tmpl w:val="39888E0C"/>
    <w:lvl w:ilvl="0" w:tplc="04250005">
      <w:start w:val="1"/>
      <w:numFmt w:val="bullet"/>
      <w:lvlText w:val=""/>
      <w:lvlJc w:val="left"/>
      <w:pPr>
        <w:ind w:left="-225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-15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-8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-9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2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134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</w:abstractNum>
  <w:num w:numId="1" w16cid:durableId="305739515">
    <w:abstractNumId w:val="0"/>
  </w:num>
  <w:num w:numId="2" w16cid:durableId="430659792">
    <w:abstractNumId w:val="0"/>
  </w:num>
  <w:num w:numId="3" w16cid:durableId="2068187035">
    <w:abstractNumId w:val="1"/>
  </w:num>
  <w:num w:numId="4" w16cid:durableId="396055558">
    <w:abstractNumId w:val="3"/>
  </w:num>
  <w:num w:numId="5" w16cid:durableId="470362329">
    <w:abstractNumId w:val="4"/>
  </w:num>
  <w:num w:numId="6" w16cid:durableId="580405999">
    <w:abstractNumId w:val="2"/>
  </w:num>
  <w:num w:numId="7" w16cid:durableId="333920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3"/>
    <w:rsid w:val="000049F0"/>
    <w:rsid w:val="00012511"/>
    <w:rsid w:val="00041314"/>
    <w:rsid w:val="000466A4"/>
    <w:rsid w:val="00097C66"/>
    <w:rsid w:val="000A379F"/>
    <w:rsid w:val="001058B6"/>
    <w:rsid w:val="001361AC"/>
    <w:rsid w:val="001B065A"/>
    <w:rsid w:val="0028537A"/>
    <w:rsid w:val="002E7818"/>
    <w:rsid w:val="00387C85"/>
    <w:rsid w:val="003B2046"/>
    <w:rsid w:val="003D38E1"/>
    <w:rsid w:val="003E58D4"/>
    <w:rsid w:val="0040111A"/>
    <w:rsid w:val="00407C5A"/>
    <w:rsid w:val="004B4549"/>
    <w:rsid w:val="004F2A86"/>
    <w:rsid w:val="00514942"/>
    <w:rsid w:val="00551B3F"/>
    <w:rsid w:val="0058236A"/>
    <w:rsid w:val="005B693B"/>
    <w:rsid w:val="005E1142"/>
    <w:rsid w:val="006B5E82"/>
    <w:rsid w:val="006F5E74"/>
    <w:rsid w:val="0074248D"/>
    <w:rsid w:val="007769ED"/>
    <w:rsid w:val="007B581D"/>
    <w:rsid w:val="00801D77"/>
    <w:rsid w:val="0083144C"/>
    <w:rsid w:val="00843D52"/>
    <w:rsid w:val="009071A0"/>
    <w:rsid w:val="0092032C"/>
    <w:rsid w:val="00933BC3"/>
    <w:rsid w:val="0094780F"/>
    <w:rsid w:val="009570C7"/>
    <w:rsid w:val="00982273"/>
    <w:rsid w:val="00A43298"/>
    <w:rsid w:val="00A55096"/>
    <w:rsid w:val="00A67773"/>
    <w:rsid w:val="00AB3CB3"/>
    <w:rsid w:val="00AB43AE"/>
    <w:rsid w:val="00BC3662"/>
    <w:rsid w:val="00C32B80"/>
    <w:rsid w:val="00C70FAE"/>
    <w:rsid w:val="00C776A8"/>
    <w:rsid w:val="00C93F0F"/>
    <w:rsid w:val="00D113A4"/>
    <w:rsid w:val="00D422CE"/>
    <w:rsid w:val="00D6198A"/>
    <w:rsid w:val="00D73754"/>
    <w:rsid w:val="00DF6975"/>
    <w:rsid w:val="00E12C36"/>
    <w:rsid w:val="00E95FEB"/>
    <w:rsid w:val="00EC6891"/>
    <w:rsid w:val="00ED4F6B"/>
    <w:rsid w:val="00EE1FFD"/>
    <w:rsid w:val="00EE79E5"/>
    <w:rsid w:val="00F465A8"/>
    <w:rsid w:val="00F875A7"/>
    <w:rsid w:val="00F9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FB7E"/>
  <w15:chartTrackingRefBased/>
  <w15:docId w15:val="{F84EB94F-2AA9-4356-842A-3956E8B9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B3"/>
  </w:style>
  <w:style w:type="paragraph" w:styleId="1">
    <w:name w:val="heading 1"/>
    <w:basedOn w:val="a"/>
    <w:next w:val="a"/>
    <w:link w:val="10"/>
    <w:uiPriority w:val="9"/>
    <w:qFormat/>
    <w:rsid w:val="00831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TKTK">
    <w:name w:val="1.1.1.TKTK"/>
    <w:basedOn w:val="1"/>
    <w:autoRedefine/>
    <w:qFormat/>
    <w:rsid w:val="00012511"/>
    <w:pPr>
      <w:numPr>
        <w:ilvl w:val="2"/>
        <w:numId w:val="2"/>
      </w:numPr>
      <w:spacing w:after="240" w:line="360" w:lineRule="auto"/>
      <w:jc w:val="both"/>
    </w:pPr>
    <w:rPr>
      <w:rFonts w:ascii="Times New Roman" w:hAnsi="Times New Roman"/>
      <w:b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83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TKTK">
    <w:name w:val="1.1.TKTK"/>
    <w:basedOn w:val="1"/>
    <w:autoRedefine/>
    <w:qFormat/>
    <w:rsid w:val="00012511"/>
    <w:pPr>
      <w:numPr>
        <w:ilvl w:val="1"/>
        <w:numId w:val="2"/>
      </w:numPr>
      <w:spacing w:before="120" w:after="240" w:line="360" w:lineRule="auto"/>
      <w:jc w:val="both"/>
    </w:pPr>
    <w:rPr>
      <w:rFonts w:ascii="Times New Roman" w:hAnsi="Times New Roman"/>
      <w:b/>
      <w:color w:val="auto"/>
      <w:sz w:val="28"/>
    </w:rPr>
  </w:style>
  <w:style w:type="paragraph" w:customStyle="1" w:styleId="1TKTK">
    <w:name w:val="1.TKTK"/>
    <w:basedOn w:val="1"/>
    <w:autoRedefine/>
    <w:qFormat/>
    <w:rsid w:val="00012511"/>
    <w:pPr>
      <w:spacing w:before="120" w:after="240" w:line="360" w:lineRule="auto"/>
      <w:jc w:val="both"/>
    </w:pPr>
    <w:rPr>
      <w:rFonts w:ascii="Times New Roman" w:hAnsi="Times New Roman"/>
      <w:b/>
      <w:color w:val="auto"/>
    </w:rPr>
  </w:style>
  <w:style w:type="paragraph" w:customStyle="1" w:styleId="TKTK">
    <w:name w:val="TKTK"/>
    <w:basedOn w:val="a"/>
    <w:autoRedefine/>
    <w:qFormat/>
    <w:rsid w:val="0001251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E79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79E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4780F"/>
    <w:rPr>
      <w:rFonts w:ascii="FEF9A509115" w:hAnsi="FEF9A509115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EK">
    <w:name w:val="REK обычный"/>
    <w:basedOn w:val="a"/>
    <w:link w:val="REK0"/>
    <w:autoRedefine/>
    <w:qFormat/>
    <w:rsid w:val="005E1142"/>
    <w:pPr>
      <w:spacing w:after="120" w:line="360" w:lineRule="auto"/>
      <w:ind w:left="-2977"/>
      <w:jc w:val="both"/>
    </w:pPr>
    <w:rPr>
      <w:rFonts w:ascii="Arial" w:eastAsia="Times New Roman" w:hAnsi="Arial" w:cs="Arial"/>
      <w:sz w:val="20"/>
      <w:szCs w:val="20"/>
      <w:shd w:val="clear" w:color="auto" w:fill="FFFFFF"/>
      <w:lang w:eastAsia="et-EE"/>
    </w:rPr>
  </w:style>
  <w:style w:type="paragraph" w:styleId="a5">
    <w:name w:val="List Paragraph"/>
    <w:aliases w:val="REK список"/>
    <w:basedOn w:val="a"/>
    <w:uiPriority w:val="34"/>
    <w:qFormat/>
    <w:rsid w:val="00C776A8"/>
    <w:pPr>
      <w:ind w:left="720"/>
      <w:contextualSpacing/>
    </w:pPr>
  </w:style>
  <w:style w:type="character" w:customStyle="1" w:styleId="REK0">
    <w:name w:val="REK обычный Знак"/>
    <w:basedOn w:val="a0"/>
    <w:link w:val="REK"/>
    <w:rsid w:val="005E1142"/>
    <w:rPr>
      <w:rFonts w:ascii="Arial" w:eastAsia="Times New Roman" w:hAnsi="Arial" w:cs="Arial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1753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800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kprojek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ekprojekt.ee" TargetMode="External"/><Relationship Id="rId5" Type="http://schemas.openxmlformats.org/officeDocument/2006/relationships/hyperlink" Target="mailto:maantee@transpordiamet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KAASKIRI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KAASKIRI</dc:title>
  <dc:subject/>
  <dc:creator>A G</dc:creator>
  <cp:keywords/>
  <dc:description/>
  <cp:lastModifiedBy>REK Projekt OÜ</cp:lastModifiedBy>
  <cp:revision>2</cp:revision>
  <cp:lastPrinted>2020-04-29T13:22:00Z</cp:lastPrinted>
  <dcterms:created xsi:type="dcterms:W3CDTF">2025-04-02T09:07:00Z</dcterms:created>
  <dcterms:modified xsi:type="dcterms:W3CDTF">2025-04-02T09:07:00Z</dcterms:modified>
</cp:coreProperties>
</file>